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79" w:rsidRPr="00791174" w:rsidRDefault="00AD3B79" w:rsidP="00AD3B79">
      <w:pPr>
        <w:ind w:left="5529" w:right="-6"/>
        <w:jc w:val="center"/>
        <w:rPr>
          <w:rFonts w:ascii="GHEA Grapalat" w:hAnsi="GHEA Grapalat"/>
          <w:lang w:val="hy-AM"/>
        </w:rPr>
      </w:pPr>
      <w:r w:rsidRPr="00791174">
        <w:rPr>
          <w:rFonts w:ascii="GHEA Grapalat" w:hAnsi="GHEA Grapalat"/>
          <w:lang w:val="hy-AM"/>
        </w:rPr>
        <w:t>Հավելված</w:t>
      </w:r>
    </w:p>
    <w:p w:rsidR="00AD3B79" w:rsidRDefault="00AD3B79" w:rsidP="00AD3B79">
      <w:pPr>
        <w:ind w:left="5529" w:right="-6"/>
        <w:jc w:val="center"/>
        <w:rPr>
          <w:rFonts w:ascii="GHEA Grapalat" w:hAnsi="GHEA Grapalat"/>
          <w:lang w:val="hy-AM"/>
        </w:rPr>
      </w:pPr>
      <w:r w:rsidRPr="00791174">
        <w:rPr>
          <w:rFonts w:ascii="GHEA Grapalat" w:hAnsi="GHEA Grapalat"/>
          <w:lang w:val="hy-AM"/>
        </w:rPr>
        <w:t xml:space="preserve">ԵՋԷԿ-ԳՀԱՊՁԲ-19/44 ծածկագրով գնանշման հարցման  ընթացակարգի գնահատող հանձնաժողովի </w:t>
      </w:r>
      <w:r w:rsidRPr="002D2B52">
        <w:rPr>
          <w:rFonts w:ascii="GHEA Grapalat" w:hAnsi="GHEA Grapalat"/>
          <w:lang w:val="hy-AM"/>
        </w:rPr>
        <w:t>2019թ. ապրիլի 10-ի N 2 արձանագրության</w:t>
      </w:r>
    </w:p>
    <w:p w:rsidR="00AD3B79" w:rsidRDefault="00AD3B79" w:rsidP="00AD3B79">
      <w:pPr>
        <w:rPr>
          <w:rFonts w:ascii="GHEA Grapalat" w:hAnsi="GHEA Grapalat"/>
          <w:lang w:val="hy-AM"/>
        </w:rPr>
      </w:pPr>
      <w:bookmarkStart w:id="0" w:name="_GoBack"/>
      <w:bookmarkEnd w:id="0"/>
    </w:p>
    <w:p w:rsidR="00AD3B79" w:rsidRPr="00335F28" w:rsidRDefault="00AD3B79" w:rsidP="00AD3B7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D3B79" w:rsidRDefault="00AD3B79" w:rsidP="00AD3B7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D3B79" w:rsidRDefault="00AD3B79" w:rsidP="00AD3B7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ԵՋԷԿ-ԳՀԱՊՁԲ-19/44</w:t>
      </w:r>
    </w:p>
    <w:p w:rsidR="00AD3B79" w:rsidRPr="00E872EF" w:rsidRDefault="00AD3B79" w:rsidP="00AD3B79">
      <w:pPr>
        <w:rPr>
          <w:lang w:val="af-ZA"/>
        </w:rPr>
      </w:pPr>
    </w:p>
    <w:p w:rsidR="00AD3B79" w:rsidRDefault="00AD3B79" w:rsidP="00AD3B79">
      <w:pPr>
        <w:jc w:val="both"/>
        <w:rPr>
          <w:rFonts w:ascii="GHEA Grapalat" w:hAnsi="GHEA Grapalat" w:cs="Sylfaen"/>
          <w:sz w:val="20"/>
          <w:lang w:val="af-ZA"/>
        </w:rPr>
      </w:pPr>
      <w:r w:rsidRPr="00E872EF">
        <w:rPr>
          <w:rFonts w:ascii="GHEA Grapalat" w:hAnsi="GHEA Grapalat" w:cs="Sylfaen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hy-AM"/>
        </w:rPr>
        <w:t>Ստանդարտների ազգային ինստիտուտ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E872EF">
        <w:rPr>
          <w:rFonts w:ascii="GHEA Grapalat" w:hAnsi="GHEA Grapalat" w:cs="Sylfaen"/>
          <w:sz w:val="20"/>
          <w:lang w:val="af-ZA"/>
        </w:rPr>
        <w:t>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գրասենյակային ապրանքներ</w:t>
      </w:r>
      <w:r w:rsidRPr="00344962"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4E26A8">
        <w:rPr>
          <w:rFonts w:ascii="GHEA Grapalat" w:hAnsi="GHEA Grapalat"/>
          <w:color w:val="000000" w:themeColor="text1"/>
          <w:szCs w:val="24"/>
          <w:lang w:val="hy-AM"/>
        </w:rPr>
        <w:t>ԵՋԷԿ-ԳՀԱՊՁԲ-19/44</w:t>
      </w:r>
      <w:r>
        <w:rPr>
          <w:rFonts w:ascii="GHEA Grapalat" w:hAnsi="GHEA Grapalat"/>
          <w:color w:val="000000" w:themeColor="text1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AD3B79" w:rsidRDefault="00AD3B79" w:rsidP="00AD3B79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D3B79" w:rsidRPr="002D2B52" w:rsidTr="00C23B14">
        <w:trPr>
          <w:trHeight w:val="360"/>
          <w:jc w:val="center"/>
        </w:trPr>
        <w:tc>
          <w:tcPr>
            <w:tcW w:w="1294" w:type="dxa"/>
            <w:shd w:val="clear" w:color="auto" w:fill="auto"/>
            <w:vAlign w:val="center"/>
          </w:tcPr>
          <w:p w:rsidR="00AD3B79" w:rsidRPr="000D0C32" w:rsidRDefault="00AD3B79" w:rsidP="00C23B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B79" w:rsidRPr="000D0C32" w:rsidRDefault="00AD3B79" w:rsidP="00C23B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D3B79" w:rsidRPr="000D0C32" w:rsidRDefault="00AD3B79" w:rsidP="00C23B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D3B79" w:rsidRPr="000D0C32" w:rsidRDefault="00AD3B79" w:rsidP="00C23B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D3B79" w:rsidRPr="000D0C32" w:rsidRDefault="00AD3B79" w:rsidP="00C23B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AD3B79" w:rsidRPr="000D0C32" w:rsidRDefault="00AD3B79" w:rsidP="00C23B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D3B79" w:rsidRPr="002D2B52" w:rsidTr="00C23B14">
        <w:trPr>
          <w:trHeight w:val="376"/>
          <w:jc w:val="center"/>
        </w:trPr>
        <w:tc>
          <w:tcPr>
            <w:tcW w:w="1294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011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>Ռետին</w:t>
            </w:r>
            <w:proofErr w:type="spellEnd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 xml:space="preserve"> δ=1 </w:t>
            </w:r>
            <w:proofErr w:type="spellStart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>մմ</w:t>
            </w:r>
            <w:proofErr w:type="spellEnd"/>
          </w:p>
        </w:tc>
        <w:tc>
          <w:tcPr>
            <w:tcW w:w="2303" w:type="dxa"/>
            <w:shd w:val="clear" w:color="auto" w:fill="auto"/>
            <w:vAlign w:val="center"/>
          </w:tcPr>
          <w:p w:rsidR="00AD3B79" w:rsidRPr="008A04B6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  <w:p w:rsidR="00AD3B79" w:rsidRPr="00B20112" w:rsidRDefault="00AD3B79" w:rsidP="00C23B14">
            <w:pPr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B20112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20112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AD3B79" w:rsidRPr="00B20112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AD3B79" w:rsidRPr="00B20112" w:rsidTr="00C23B14">
        <w:trPr>
          <w:trHeight w:val="360"/>
          <w:jc w:val="center"/>
        </w:trPr>
        <w:tc>
          <w:tcPr>
            <w:tcW w:w="1294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>Ռետին</w:t>
            </w:r>
            <w:proofErr w:type="spellEnd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 xml:space="preserve"> δ=1 </w:t>
            </w:r>
            <w:proofErr w:type="spellStart"/>
            <w:r w:rsidRPr="004E26A8">
              <w:rPr>
                <w:rFonts w:ascii="Sylfaen" w:hAnsi="Sylfaen"/>
                <w:color w:val="000000" w:themeColor="text1"/>
                <w:sz w:val="28"/>
                <w:szCs w:val="28"/>
              </w:rPr>
              <w:t>մմ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D3B79" w:rsidRPr="008A04B6" w:rsidRDefault="00AD3B79" w:rsidP="00C23B14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D3B79" w:rsidRPr="00B20112" w:rsidRDefault="00AD3B79" w:rsidP="00C23B14">
            <w:pPr>
              <w:jc w:val="center"/>
              <w:rPr>
                <w:sz w:val="18"/>
                <w:szCs w:val="18"/>
              </w:rPr>
            </w:pPr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B20112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20112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752" w:type="dxa"/>
            <w:shd w:val="clear" w:color="auto" w:fill="auto"/>
          </w:tcPr>
          <w:p w:rsidR="00AD3B79" w:rsidRPr="00B20112" w:rsidRDefault="00AD3B79" w:rsidP="00C23B14">
            <w:pPr>
              <w:jc w:val="center"/>
              <w:rPr>
                <w:sz w:val="18"/>
                <w:szCs w:val="18"/>
              </w:rPr>
            </w:pP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B2011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20112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AD3B79" w:rsidRPr="00B20112" w:rsidRDefault="00AD3B79" w:rsidP="00AD3B79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AD3B79" w:rsidRPr="00A7446E" w:rsidRDefault="00AD3B79" w:rsidP="00AD3B79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 xml:space="preserve">ԵՋԷԿ-ԳՀԱՊՁԲ-19/44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D3B79" w:rsidRPr="00EA309E" w:rsidRDefault="00AD3B79" w:rsidP="00AD3B79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+374 91 88 33 88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AD3B79" w:rsidRPr="00EA309E" w:rsidRDefault="00AD3B79" w:rsidP="00AD3B79">
      <w:pPr>
        <w:tabs>
          <w:tab w:val="left" w:pos="6885"/>
        </w:tabs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lachgroup.procurement@gmail.com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AD3B79" w:rsidRPr="00971E2C" w:rsidRDefault="00AD3B79" w:rsidP="00AD3B79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71E2C">
        <w:rPr>
          <w:rFonts w:ascii="GHEA Grapalat" w:hAnsi="GHEA Grapalat" w:cs="Sylfaen"/>
          <w:sz w:val="20"/>
          <w:lang w:val="af-ZA"/>
        </w:rPr>
        <w:t xml:space="preserve">` </w:t>
      </w: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sz w:val="20"/>
          <w:lang w:val="af-ZA"/>
        </w:rPr>
        <w:t>։</w:t>
      </w:r>
    </w:p>
    <w:p w:rsidR="003514D7" w:rsidRDefault="003514D7"/>
    <w:sectPr w:rsidR="003514D7" w:rsidSect="00AD3B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79"/>
    <w:rsid w:val="00157654"/>
    <w:rsid w:val="002D2B52"/>
    <w:rsid w:val="003514D7"/>
    <w:rsid w:val="00AD3B79"/>
    <w:rsid w:val="00B7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79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AD3B7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3B79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79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AD3B7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3B79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Пользователь Windows</cp:lastModifiedBy>
  <cp:revision>2</cp:revision>
  <dcterms:created xsi:type="dcterms:W3CDTF">2019-04-11T10:24:00Z</dcterms:created>
  <dcterms:modified xsi:type="dcterms:W3CDTF">2019-04-12T05:40:00Z</dcterms:modified>
</cp:coreProperties>
</file>